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Title"/>
        <w:spacing w:after="0" w:line="240" w:lineRule="auto"/>
        <w:rPr>
          <w:rFonts w:ascii="Inter SemiBold" w:cs="Inter SemiBold" w:eastAsia="Inter SemiBold" w:hAnsi="Inter SemiBold"/>
          <w:color w:val="1a36b4"/>
          <w:sz w:val="56"/>
          <w:szCs w:val="56"/>
        </w:rPr>
      </w:pPr>
      <w:bookmarkStart w:colFirst="0" w:colLast="0" w:name="_71gmzr6rak16" w:id="0"/>
      <w:bookmarkEnd w:id="0"/>
      <w:r w:rsidDel="00000000" w:rsidR="00000000" w:rsidRPr="00000000">
        <w:rPr>
          <w:rFonts w:ascii="Inter SemiBold" w:cs="Inter SemiBold" w:eastAsia="Inter SemiBold" w:hAnsi="Inter SemiBold"/>
          <w:color w:val="1a36b4"/>
          <w:sz w:val="66"/>
          <w:szCs w:val="66"/>
        </w:rPr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page">
              <wp:posOffset>5429250</wp:posOffset>
            </wp:positionH>
            <wp:positionV relativeFrom="page">
              <wp:posOffset>914400</wp:posOffset>
            </wp:positionV>
            <wp:extent cx="1423988" cy="423806"/>
            <wp:effectExtent b="0" l="0" r="0" t="0"/>
            <wp:wrapSquare wrapText="bothSides" distB="114300" distT="114300" distL="114300" distR="114300"/>
            <wp:docPr descr="Company logo" id="1" name="image1.png"/>
            <a:graphic>
              <a:graphicData uri="http://schemas.openxmlformats.org/drawingml/2006/picture">
                <pic:pic>
                  <pic:nvPicPr>
                    <pic:cNvPr descr="Company logo" id="0" name="image1.png"/>
                    <pic:cNvPicPr preferRelativeResize="0"/>
                  </pic:nvPicPr>
                  <pic:blipFill>
                    <a:blip r:embed="rId6"/>
                    <a:srcRect b="0" l="0" r="0" t="-12927"/>
                    <a:stretch>
                      <a:fillRect/>
                    </a:stretch>
                  </pic:blipFill>
                  <pic:spPr>
                    <a:xfrm>
                      <a:off x="0" y="0"/>
                      <a:ext cx="1423988" cy="42380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Fonts w:ascii="Inter SemiBold" w:cs="Inter SemiBold" w:eastAsia="Inter SemiBold" w:hAnsi="Inter SemiBold"/>
          <w:color w:val="1a36b4"/>
          <w:sz w:val="56"/>
          <w:szCs w:val="56"/>
          <w:rtl w:val="0"/>
        </w:rPr>
        <w:t xml:space="preserve">Integrations &amp; Ecosystem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Style w:val="Subtitle"/>
        <w:spacing w:after="200" w:line="240" w:lineRule="auto"/>
        <w:rPr>
          <w:rFonts w:ascii="Inter" w:cs="Inter" w:eastAsia="Inter" w:hAnsi="Inter"/>
          <w:sz w:val="16"/>
          <w:szCs w:val="16"/>
        </w:rPr>
      </w:pPr>
      <w:bookmarkStart w:colFirst="0" w:colLast="0" w:name="_s3na74rcbup0" w:id="1"/>
      <w:bookmarkEnd w:id="1"/>
      <w:r w:rsidDel="00000000" w:rsidR="00000000" w:rsidRPr="00000000">
        <w:rPr>
          <w:rFonts w:ascii="Inter SemiBold" w:cs="Inter SemiBold" w:eastAsia="Inter SemiBold" w:hAnsi="Inter SemiBold"/>
          <w:color w:val="1a36b4"/>
          <w:sz w:val="26"/>
          <w:szCs w:val="26"/>
          <w:rtl w:val="0"/>
        </w:rPr>
        <w:t xml:space="preserve">Connect Your Entire Tech Stack—1,000+ Apps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>
          <w:rFonts w:ascii="Inter" w:cs="Inter" w:eastAsia="Inter" w:hAnsi="Inter"/>
          <w:color w:val="1d1d1d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color w:val="1d1d1d"/>
          <w:sz w:val="20"/>
          <w:szCs w:val="20"/>
          <w:rtl w:val="0"/>
        </w:rPr>
        <w:t xml:space="preserve">Seamlessly integrate with every tool you use. CRM, marketing, productivity, e-commerce—if you use it, we connect to it.</w:t>
      </w:r>
    </w:p>
    <w:p w:rsidR="00000000" w:rsidDel="00000000" w:rsidP="00000000" w:rsidRDefault="00000000" w:rsidRPr="00000000" w14:paraId="00000004">
      <w:pPr>
        <w:rPr>
          <w:rFonts w:ascii="Inter" w:cs="Inter" w:eastAsia="Inter" w:hAnsi="Inter"/>
          <w:color w:val="1d1d1d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jc w:val="center"/>
        <w:rPr>
          <w:rFonts w:ascii="Inter" w:cs="Inter" w:eastAsia="Inter" w:hAnsi="Inter"/>
          <w:color w:val="1d1d1d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color w:val="1a36b4"/>
          <w:sz w:val="20"/>
          <w:szCs w:val="20"/>
          <w:rtl w:val="0"/>
        </w:rPr>
        <w:t xml:space="preserve">1,000+ Integrations | Native n8n Included | Full API Access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jc w:val="center"/>
        <w:rPr>
          <w:rFonts w:ascii="Inter" w:cs="Inter" w:eastAsia="Inter" w:hAnsi="Inter"/>
          <w:color w:val="1d1d1d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1"/>
        <w:tblpPr w:leftFromText="180" w:rightFromText="180" w:topFromText="180" w:bottomFromText="180" w:vertAnchor="text" w:horzAnchor="text" w:tblpX="-30" w:tblpY="0"/>
        <w:tblW w:w="9270.0" w:type="dxa"/>
        <w:jc w:val="left"/>
        <w:tblInd w:w="-75.0" w:type="dxa"/>
        <w:tblLayout w:type="fixed"/>
        <w:tblLook w:val="0600"/>
      </w:tblPr>
      <w:tblGrid>
        <w:gridCol w:w="4170"/>
        <w:gridCol w:w="495"/>
        <w:gridCol w:w="4605"/>
        <w:tblGridChange w:id="0">
          <w:tblGrid>
            <w:gridCol w:w="4170"/>
            <w:gridCol w:w="495"/>
            <w:gridCol w:w="4605"/>
          </w:tblGrid>
        </w:tblGridChange>
      </w:tblGrid>
      <w:tr>
        <w:trPr>
          <w:cantSplit w:val="0"/>
          <w:trHeight w:val="46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1a36b4" w:space="0" w:sz="6" w:val="single"/>
              <w:right w:color="000000" w:space="0" w:sz="0" w:val="nil"/>
            </w:tcBorders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07">
            <w:pPr>
              <w:pStyle w:val="Heading2"/>
              <w:spacing w:after="0" w:before="0" w:lineRule="auto"/>
              <w:rPr>
                <w:rFonts w:ascii="Inter SemiBold" w:cs="Inter SemiBold" w:eastAsia="Inter SemiBold" w:hAnsi="Inter SemiBold"/>
                <w:color w:val="1a36b4"/>
                <w:sz w:val="26"/>
                <w:szCs w:val="26"/>
              </w:rPr>
            </w:pPr>
            <w:bookmarkStart w:colFirst="0" w:colLast="0" w:name="_s6trb8kprlah" w:id="2"/>
            <w:bookmarkEnd w:id="2"/>
            <w:r w:rsidDel="00000000" w:rsidR="00000000" w:rsidRPr="00000000">
              <w:rPr>
                <w:rFonts w:ascii="Inter SemiBold" w:cs="Inter SemiBold" w:eastAsia="Inter SemiBold" w:hAnsi="Inter SemiBold"/>
                <w:color w:val="1a36b4"/>
                <w:sz w:val="26"/>
                <w:szCs w:val="26"/>
                <w:rtl w:val="0"/>
              </w:rPr>
              <w:t xml:space="preserve">PROBLEM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08">
            <w:pPr>
              <w:pStyle w:val="Heading2"/>
              <w:spacing w:after="0" w:before="0" w:lineRule="auto"/>
              <w:rPr>
                <w:rFonts w:ascii="Inter SemiBold" w:cs="Inter SemiBold" w:eastAsia="Inter SemiBold" w:hAnsi="Inter SemiBold"/>
                <w:color w:val="1a36b4"/>
                <w:sz w:val="26"/>
                <w:szCs w:val="26"/>
              </w:rPr>
            </w:pPr>
            <w:bookmarkStart w:colFirst="0" w:colLast="0" w:name="_38iyjrddrzcf" w:id="3"/>
            <w:bookmarkEnd w:id="3"/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1a36b4" w:space="0" w:sz="6" w:val="single"/>
              <w:right w:color="000000" w:space="0" w:sz="0" w:val="nil"/>
            </w:tcBorders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09">
            <w:pPr>
              <w:pStyle w:val="Heading2"/>
              <w:spacing w:after="0" w:before="0" w:lineRule="auto"/>
              <w:rPr>
                <w:rFonts w:ascii="Inter SemiBold" w:cs="Inter SemiBold" w:eastAsia="Inter SemiBold" w:hAnsi="Inter SemiBold"/>
                <w:color w:val="1a36b4"/>
                <w:sz w:val="26"/>
                <w:szCs w:val="26"/>
              </w:rPr>
            </w:pPr>
            <w:bookmarkStart w:colFirst="0" w:colLast="0" w:name="_wlnc0yqq8c5i" w:id="4"/>
            <w:bookmarkEnd w:id="4"/>
            <w:r w:rsidDel="00000000" w:rsidR="00000000" w:rsidRPr="00000000">
              <w:rPr>
                <w:rFonts w:ascii="Inter SemiBold" w:cs="Inter SemiBold" w:eastAsia="Inter SemiBold" w:hAnsi="Inter SemiBold"/>
                <w:color w:val="1a36b4"/>
                <w:sz w:val="26"/>
                <w:szCs w:val="26"/>
                <w:rtl w:val="0"/>
              </w:rPr>
              <w:t xml:space="preserve">SOLUTION</w:t>
            </w:r>
          </w:p>
        </w:tc>
      </w:tr>
      <w:tr>
        <w:trPr>
          <w:cantSplit w:val="0"/>
          <w:trHeight w:val="138.15909090909017" w:hRule="atLeast"/>
          <w:tblHeader w:val="0"/>
        </w:trPr>
        <w:tc>
          <w:tcPr>
            <w:tcBorders>
              <w:top w:color="1a36b4" w:space="0" w:sz="6" w:val="single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0A">
            <w:pPr>
              <w:rPr>
                <w:rFonts w:ascii="Inter" w:cs="Inter" w:eastAsia="Inter" w:hAnsi="Inter"/>
                <w:color w:val="1d1d1d"/>
                <w:sz w:val="10"/>
                <w:szCs w:val="1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B">
            <w:pPr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Fonts w:ascii="Inter" w:cs="Inter" w:eastAsia="Inter" w:hAnsi="Inter"/>
                <w:sz w:val="20"/>
                <w:szCs w:val="20"/>
                <w:rtl w:val="0"/>
              </w:rPr>
              <w:t xml:space="preserve">Your team uses 10-20+ apps that don't talk to each other:</w:t>
            </w:r>
          </w:p>
          <w:p w:rsidR="00000000" w:rsidDel="00000000" w:rsidP="00000000" w:rsidRDefault="00000000" w:rsidRPr="00000000" w14:paraId="0000000C">
            <w:pPr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D">
            <w:pPr>
              <w:numPr>
                <w:ilvl w:val="0"/>
                <w:numId w:val="1"/>
              </w:numPr>
              <w:ind w:left="720" w:hanging="360"/>
              <w:rPr>
                <w:rFonts w:ascii="Inter" w:cs="Inter" w:eastAsia="Inter" w:hAnsi="Inter"/>
                <w:sz w:val="20"/>
                <w:szCs w:val="20"/>
                <w:u w:val="none"/>
              </w:rPr>
            </w:pPr>
            <w:r w:rsidDel="00000000" w:rsidR="00000000" w:rsidRPr="00000000">
              <w:rPr>
                <w:rFonts w:ascii="Inter" w:cs="Inter" w:eastAsia="Inter" w:hAnsi="Inter"/>
                <w:sz w:val="20"/>
                <w:szCs w:val="20"/>
                <w:rtl w:val="0"/>
              </w:rPr>
              <w:t xml:space="preserve">Manual data entry between systems </w:t>
            </w:r>
          </w:p>
          <w:p w:rsidR="00000000" w:rsidDel="00000000" w:rsidP="00000000" w:rsidRDefault="00000000" w:rsidRPr="00000000" w14:paraId="0000000E">
            <w:pPr>
              <w:numPr>
                <w:ilvl w:val="0"/>
                <w:numId w:val="1"/>
              </w:numPr>
              <w:ind w:left="720" w:hanging="360"/>
              <w:rPr>
                <w:rFonts w:ascii="Inter" w:cs="Inter" w:eastAsia="Inter" w:hAnsi="Inter"/>
                <w:sz w:val="20"/>
                <w:szCs w:val="20"/>
                <w:u w:val="none"/>
              </w:rPr>
            </w:pPr>
            <w:r w:rsidDel="00000000" w:rsidR="00000000" w:rsidRPr="00000000">
              <w:rPr>
                <w:rFonts w:ascii="Inter" w:cs="Inter" w:eastAsia="Inter" w:hAnsi="Inter"/>
                <w:sz w:val="20"/>
                <w:szCs w:val="20"/>
                <w:rtl w:val="0"/>
              </w:rPr>
              <w:t xml:space="preserve">Copy-paste between tabs</w:t>
            </w:r>
          </w:p>
          <w:p w:rsidR="00000000" w:rsidDel="00000000" w:rsidP="00000000" w:rsidRDefault="00000000" w:rsidRPr="00000000" w14:paraId="0000000F">
            <w:pPr>
              <w:numPr>
                <w:ilvl w:val="0"/>
                <w:numId w:val="1"/>
              </w:numPr>
              <w:ind w:left="720" w:hanging="360"/>
              <w:rPr>
                <w:rFonts w:ascii="Inter" w:cs="Inter" w:eastAsia="Inter" w:hAnsi="Inter"/>
                <w:sz w:val="20"/>
                <w:szCs w:val="20"/>
                <w:u w:val="none"/>
              </w:rPr>
            </w:pPr>
            <w:r w:rsidDel="00000000" w:rsidR="00000000" w:rsidRPr="00000000">
              <w:rPr>
                <w:rFonts w:ascii="Inter" w:cs="Inter" w:eastAsia="Inter" w:hAnsi="Inter"/>
                <w:sz w:val="20"/>
                <w:szCs w:val="20"/>
                <w:rtl w:val="0"/>
              </w:rPr>
              <w:t xml:space="preserve">Data silos—information trapped</w:t>
            </w:r>
          </w:p>
          <w:p w:rsidR="00000000" w:rsidDel="00000000" w:rsidP="00000000" w:rsidRDefault="00000000" w:rsidRPr="00000000" w14:paraId="00000010">
            <w:pPr>
              <w:numPr>
                <w:ilvl w:val="0"/>
                <w:numId w:val="1"/>
              </w:numPr>
              <w:ind w:left="720" w:hanging="360"/>
              <w:rPr>
                <w:rFonts w:ascii="Inter" w:cs="Inter" w:eastAsia="Inter" w:hAnsi="Inter"/>
                <w:sz w:val="20"/>
                <w:szCs w:val="20"/>
                <w:u w:val="none"/>
              </w:rPr>
            </w:pPr>
            <w:r w:rsidDel="00000000" w:rsidR="00000000" w:rsidRPr="00000000">
              <w:rPr>
                <w:rFonts w:ascii="Inter" w:cs="Inter" w:eastAsia="Inter" w:hAnsi="Inter"/>
                <w:sz w:val="20"/>
                <w:szCs w:val="20"/>
                <w:rtl w:val="0"/>
              </w:rPr>
              <w:t xml:space="preserve">Context switching kills productivity </w:t>
            </w:r>
          </w:p>
          <w:p w:rsidR="00000000" w:rsidDel="00000000" w:rsidP="00000000" w:rsidRDefault="00000000" w:rsidRPr="00000000" w14:paraId="00000011">
            <w:pPr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2">
            <w:pPr>
              <w:rPr>
                <w:rFonts w:ascii="Inter" w:cs="Inter" w:eastAsia="Inter" w:hAnsi="Inter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Inter" w:cs="Inter" w:eastAsia="Inter" w:hAnsi="Inter"/>
                <w:b w:val="1"/>
                <w:bCs w:val="1"/>
                <w:sz w:val="20"/>
                <w:szCs w:val="20"/>
                <w:rtl w:val="0"/>
              </w:rPr>
              <w:t xml:space="preserve">Current "solutions":</w:t>
            </w:r>
          </w:p>
          <w:p w:rsidR="00000000" w:rsidDel="00000000" w:rsidP="00000000" w:rsidRDefault="00000000" w:rsidRPr="00000000" w14:paraId="00000013">
            <w:pPr>
              <w:numPr>
                <w:ilvl w:val="0"/>
                <w:numId w:val="3"/>
              </w:numPr>
              <w:ind w:left="720" w:hanging="360"/>
              <w:rPr>
                <w:rFonts w:ascii="Inter" w:cs="Inter" w:eastAsia="Inter" w:hAnsi="Inter"/>
                <w:sz w:val="20"/>
                <w:szCs w:val="20"/>
                <w:u w:val="none"/>
              </w:rPr>
            </w:pPr>
            <w:r w:rsidDel="00000000" w:rsidR="00000000" w:rsidRPr="00000000">
              <w:rPr>
                <w:rFonts w:ascii="Inter" w:cs="Inter" w:eastAsia="Inter" w:hAnsi="Inter"/>
                <w:sz w:val="20"/>
                <w:szCs w:val="20"/>
                <w:rtl w:val="0"/>
              </w:rPr>
              <w:t xml:space="preserve">Zapier: $20-600/mo, breaks often</w:t>
            </w:r>
          </w:p>
          <w:p w:rsidR="00000000" w:rsidDel="00000000" w:rsidP="00000000" w:rsidRDefault="00000000" w:rsidRPr="00000000" w14:paraId="00000014">
            <w:pPr>
              <w:numPr>
                <w:ilvl w:val="0"/>
                <w:numId w:val="3"/>
              </w:numPr>
              <w:ind w:left="720" w:hanging="360"/>
              <w:rPr>
                <w:rFonts w:ascii="Inter" w:cs="Inter" w:eastAsia="Inter" w:hAnsi="Inter"/>
                <w:sz w:val="20"/>
                <w:szCs w:val="20"/>
                <w:u w:val="none"/>
              </w:rPr>
            </w:pPr>
            <w:r w:rsidDel="00000000" w:rsidR="00000000" w:rsidRPr="00000000">
              <w:rPr>
                <w:rFonts w:ascii="Inter" w:cs="Inter" w:eastAsia="Inter" w:hAnsi="Inter"/>
                <w:sz w:val="20"/>
                <w:szCs w:val="20"/>
                <w:rtl w:val="0"/>
              </w:rPr>
              <w:t xml:space="preserve">Make: $9-299/mo, complex learning curve</w:t>
            </w:r>
          </w:p>
          <w:p w:rsidR="00000000" w:rsidDel="00000000" w:rsidP="00000000" w:rsidRDefault="00000000" w:rsidRPr="00000000" w14:paraId="00000015">
            <w:pPr>
              <w:numPr>
                <w:ilvl w:val="0"/>
                <w:numId w:val="3"/>
              </w:numPr>
              <w:ind w:left="720" w:hanging="360"/>
              <w:rPr>
                <w:rFonts w:ascii="Inter" w:cs="Inter" w:eastAsia="Inter" w:hAnsi="Inter"/>
                <w:sz w:val="20"/>
                <w:szCs w:val="20"/>
                <w:u w:val="none"/>
              </w:rPr>
            </w:pPr>
            <w:r w:rsidDel="00000000" w:rsidR="00000000" w:rsidRPr="00000000">
              <w:rPr>
                <w:rFonts w:ascii="Inter" w:cs="Inter" w:eastAsia="Inter" w:hAnsi="Inter"/>
                <w:sz w:val="20"/>
                <w:szCs w:val="20"/>
                <w:rtl w:val="0"/>
              </w:rPr>
              <w:t xml:space="preserve">Custom dev: $50K+, 6+ mo</w:t>
            </w:r>
          </w:p>
          <w:p w:rsidR="00000000" w:rsidDel="00000000" w:rsidP="00000000" w:rsidRDefault="00000000" w:rsidRPr="00000000" w14:paraId="00000016">
            <w:pPr>
              <w:numPr>
                <w:ilvl w:val="0"/>
                <w:numId w:val="3"/>
              </w:numPr>
              <w:ind w:left="720" w:hanging="360"/>
              <w:rPr>
                <w:rFonts w:ascii="Inter" w:cs="Inter" w:eastAsia="Inter" w:hAnsi="Inter"/>
                <w:sz w:val="20"/>
                <w:szCs w:val="20"/>
                <w:u w:val="none"/>
              </w:rPr>
            </w:pPr>
            <w:r w:rsidDel="00000000" w:rsidR="00000000" w:rsidRPr="00000000">
              <w:rPr>
                <w:rFonts w:ascii="Inter" w:cs="Inter" w:eastAsia="Inter" w:hAnsi="Inter"/>
                <w:sz w:val="20"/>
                <w:szCs w:val="20"/>
                <w:rtl w:val="0"/>
              </w:rPr>
              <w:t xml:space="preserve">Manual processes: Slow, errors</w:t>
            </w:r>
          </w:p>
          <w:p w:rsidR="00000000" w:rsidDel="00000000" w:rsidP="00000000" w:rsidRDefault="00000000" w:rsidRPr="00000000" w14:paraId="00000017">
            <w:pPr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Fonts w:ascii="Inter" w:cs="Inter" w:eastAsia="Inter" w:hAnsi="Inter"/>
                <w:b w:val="1"/>
                <w:bCs w:val="1"/>
                <w:sz w:val="20"/>
                <w:szCs w:val="20"/>
                <w:rtl w:val="0"/>
              </w:rPr>
              <w:t xml:space="preserve">Without Integration:</w:t>
            </w:r>
            <w:r w:rsidDel="00000000" w:rsidR="00000000" w:rsidRPr="00000000">
              <w:rPr>
                <w:rFonts w:ascii="Inter" w:cs="Inter" w:eastAsia="Inter" w:hAnsi="Inter"/>
                <w:sz w:val="20"/>
                <w:szCs w:val="20"/>
                <w:rtl w:val="0"/>
              </w:rPr>
              <w:t xml:space="preserve"> AI doesn't know your customers. Generic responses. Manual data entry. Limited value.</w:t>
            </w:r>
          </w:p>
          <w:p w:rsidR="00000000" w:rsidDel="00000000" w:rsidP="00000000" w:rsidRDefault="00000000" w:rsidRPr="00000000" w14:paraId="00000019">
            <w:pPr>
              <w:rPr>
                <w:rFonts w:ascii="Inter" w:cs="Inter" w:eastAsia="Inter" w:hAnsi="Inter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Fonts w:ascii="Inter" w:cs="Inter" w:eastAsia="Inter" w:hAnsi="Inter"/>
                <w:b w:val="1"/>
                <w:bCs w:val="1"/>
                <w:sz w:val="20"/>
                <w:szCs w:val="20"/>
                <w:rtl w:val="0"/>
              </w:rPr>
              <w:t xml:space="preserve">Result:</w:t>
            </w:r>
            <w:r w:rsidDel="00000000" w:rsidR="00000000" w:rsidRPr="00000000">
              <w:rPr>
                <w:rFonts w:ascii="Inter" w:cs="Inter" w:eastAsia="Inter" w:hAnsi="Inter"/>
                <w:sz w:val="20"/>
                <w:szCs w:val="20"/>
                <w:rtl w:val="0"/>
              </w:rPr>
              <w:t xml:space="preserve"> Productivity drain. Data inconsistencies. Expensive tools. AI that doesn't understand your business.</w:t>
            </w:r>
          </w:p>
          <w:p w:rsidR="00000000" w:rsidDel="00000000" w:rsidP="00000000" w:rsidRDefault="00000000" w:rsidRPr="00000000" w14:paraId="0000001B">
            <w:pPr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1C">
            <w:pPr>
              <w:ind w:left="240" w:right="360" w:firstLine="0"/>
              <w:rPr>
                <w:rFonts w:ascii="Inter" w:cs="Inter" w:eastAsia="Inter" w:hAnsi="Inter"/>
                <w:color w:val="1d1d1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1a36b4" w:space="0" w:sz="6" w:val="single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1D">
            <w:pPr>
              <w:rPr>
                <w:rFonts w:ascii="Inter" w:cs="Inter" w:eastAsia="Inter" w:hAnsi="Inter"/>
                <w:color w:val="1d1d1d"/>
                <w:sz w:val="10"/>
                <w:szCs w:val="1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rPr>
                <w:rFonts w:ascii="Inter" w:cs="Inter" w:eastAsia="Inter" w:hAnsi="Inter"/>
                <w:color w:val="1d1d1d"/>
                <w:sz w:val="20"/>
                <w:szCs w:val="20"/>
              </w:rPr>
            </w:pPr>
            <w:r w:rsidDel="00000000" w:rsidR="00000000" w:rsidRPr="00000000">
              <w:rPr>
                <w:rFonts w:ascii="Inter" w:cs="Inter" w:eastAsia="Inter" w:hAnsi="Inter"/>
                <w:color w:val="1d1d1d"/>
                <w:sz w:val="20"/>
                <w:szCs w:val="20"/>
                <w:rtl w:val="0"/>
              </w:rPr>
              <w:t xml:space="preserve">[PLATFORM NAME] connects your entire tech stack—bringing business data together so AI understands your business, automates workflows, and eliminates manual data entry.</w:t>
            </w:r>
          </w:p>
          <w:p w:rsidR="00000000" w:rsidDel="00000000" w:rsidP="00000000" w:rsidRDefault="00000000" w:rsidRPr="00000000" w14:paraId="0000001F">
            <w:pPr>
              <w:pStyle w:val="Heading2"/>
              <w:spacing w:after="0" w:before="0" w:lineRule="auto"/>
              <w:rPr>
                <w:rFonts w:ascii="Inter" w:cs="Inter" w:eastAsia="Inter" w:hAnsi="Inter"/>
                <w:i w:val="1"/>
                <w:iCs w:val="1"/>
                <w:color w:val="1a36b4"/>
                <w:sz w:val="10"/>
                <w:szCs w:val="10"/>
              </w:rPr>
            </w:pPr>
            <w:bookmarkStart w:colFirst="0" w:colLast="0" w:name="_lux23gucsbar" w:id="5"/>
            <w:bookmarkEnd w:id="5"/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0">
            <w:pPr>
              <w:pStyle w:val="Heading2"/>
              <w:spacing w:after="0" w:before="0" w:lineRule="auto"/>
              <w:rPr/>
            </w:pPr>
            <w:bookmarkStart w:colFirst="0" w:colLast="0" w:name="_lmsemb2jaul1" w:id="6"/>
            <w:bookmarkEnd w:id="6"/>
            <w:r w:rsidDel="00000000" w:rsidR="00000000" w:rsidRPr="00000000">
              <w:rPr>
                <w:rFonts w:ascii="Inter" w:cs="Inter" w:eastAsia="Inter" w:hAnsi="Inter"/>
                <w:i w:val="1"/>
                <w:iCs w:val="1"/>
                <w:color w:val="1a36b4"/>
                <w:sz w:val="20"/>
                <w:szCs w:val="20"/>
                <w:rtl w:val="0"/>
              </w:rPr>
              <w:t xml:space="preserve">1,000+ NATIVE INTEGRATIONS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1">
            <w:pPr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Fonts w:ascii="Inter" w:cs="Inter" w:eastAsia="Inter" w:hAnsi="Inter"/>
                <w:b w:val="1"/>
                <w:bCs w:val="1"/>
                <w:sz w:val="20"/>
                <w:szCs w:val="20"/>
                <w:rtl w:val="0"/>
              </w:rPr>
              <w:t xml:space="preserve">CRM &amp; Sales:</w:t>
            </w:r>
            <w:r w:rsidDel="00000000" w:rsidR="00000000" w:rsidRPr="00000000">
              <w:rPr>
                <w:rFonts w:ascii="Inter" w:cs="Inter" w:eastAsia="Inter" w:hAnsi="Inter"/>
                <w:sz w:val="20"/>
                <w:szCs w:val="20"/>
                <w:rtl w:val="0"/>
              </w:rPr>
              <w:t xml:space="preserve"> Salesforce, HubSpot, Pipedrive, Zoho, HighLevel, Copper, Monday.com, Close</w:t>
              <w:br w:type="textWrapping"/>
            </w:r>
            <w:r w:rsidDel="00000000" w:rsidR="00000000" w:rsidRPr="00000000">
              <w:rPr>
                <w:rFonts w:ascii="Inter" w:cs="Inter" w:eastAsia="Inter" w:hAnsi="Inter"/>
                <w:b w:val="1"/>
                <w:bCs w:val="1"/>
                <w:sz w:val="20"/>
                <w:szCs w:val="20"/>
                <w:rtl w:val="0"/>
              </w:rPr>
              <w:t xml:space="preserve">Email &amp; Comms:</w:t>
            </w:r>
            <w:r w:rsidDel="00000000" w:rsidR="00000000" w:rsidRPr="00000000">
              <w:rPr>
                <w:rFonts w:ascii="Inter" w:cs="Inter" w:eastAsia="Inter" w:hAnsi="Inter"/>
                <w:sz w:val="20"/>
                <w:szCs w:val="20"/>
                <w:rtl w:val="0"/>
              </w:rPr>
              <w:t xml:space="preserve"> Gmail, Microsoft 365, Slack, Teams, Discord, Zoom, Twilio</w:t>
              <w:br w:type="textWrapping"/>
            </w:r>
            <w:r w:rsidDel="00000000" w:rsidR="00000000" w:rsidRPr="00000000">
              <w:rPr>
                <w:rFonts w:ascii="Inter" w:cs="Inter" w:eastAsia="Inter" w:hAnsi="Inter"/>
                <w:b w:val="1"/>
                <w:bCs w:val="1"/>
                <w:sz w:val="20"/>
                <w:szCs w:val="20"/>
                <w:rtl w:val="0"/>
              </w:rPr>
              <w:t xml:space="preserve">Marketing:</w:t>
            </w:r>
            <w:r w:rsidDel="00000000" w:rsidR="00000000" w:rsidRPr="00000000">
              <w:rPr>
                <w:rFonts w:ascii="Inter" w:cs="Inter" w:eastAsia="Inter" w:hAnsi="Inter"/>
                <w:sz w:val="20"/>
                <w:szCs w:val="20"/>
                <w:rtl w:val="0"/>
              </w:rPr>
              <w:t xml:space="preserve"> Mailchimp, ActiveCampaign, ConvertKit, Klaviyo, Drip</w:t>
              <w:br w:type="textWrapping"/>
            </w:r>
            <w:r w:rsidDel="00000000" w:rsidR="00000000" w:rsidRPr="00000000">
              <w:rPr>
                <w:rFonts w:ascii="Inter" w:cs="Inter" w:eastAsia="Inter" w:hAnsi="Inter"/>
                <w:b w:val="1"/>
                <w:bCs w:val="1"/>
                <w:sz w:val="20"/>
                <w:szCs w:val="20"/>
                <w:rtl w:val="0"/>
              </w:rPr>
              <w:t xml:space="preserve">Social Media:</w:t>
            </w:r>
            <w:r w:rsidDel="00000000" w:rsidR="00000000" w:rsidRPr="00000000">
              <w:rPr>
                <w:rFonts w:ascii="Inter" w:cs="Inter" w:eastAsia="Inter" w:hAnsi="Inter"/>
                <w:sz w:val="20"/>
                <w:szCs w:val="20"/>
                <w:rtl w:val="0"/>
              </w:rPr>
              <w:t xml:space="preserve"> LinkedIn, Facebook, Instagram, Twitter/X, TikTok, YouTube</w:t>
              <w:br w:type="textWrapping"/>
            </w:r>
            <w:r w:rsidDel="00000000" w:rsidR="00000000" w:rsidRPr="00000000">
              <w:rPr>
                <w:rFonts w:ascii="Inter" w:cs="Inter" w:eastAsia="Inter" w:hAnsi="Inter"/>
                <w:b w:val="1"/>
                <w:bCs w:val="1"/>
                <w:sz w:val="20"/>
                <w:szCs w:val="20"/>
                <w:rtl w:val="0"/>
              </w:rPr>
              <w:t xml:space="preserve">Productivity:</w:t>
            </w:r>
            <w:r w:rsidDel="00000000" w:rsidR="00000000" w:rsidRPr="00000000">
              <w:rPr>
                <w:rFonts w:ascii="Inter" w:cs="Inter" w:eastAsia="Inter" w:hAnsi="Inter"/>
                <w:sz w:val="20"/>
                <w:szCs w:val="20"/>
                <w:rtl w:val="0"/>
              </w:rPr>
              <w:t xml:space="preserve"> Notion, Confluence, Trello, Asana, ClickUp, Jira</w:t>
              <w:br w:type="textWrapping"/>
            </w:r>
            <w:r w:rsidDel="00000000" w:rsidR="00000000" w:rsidRPr="00000000">
              <w:rPr>
                <w:rFonts w:ascii="Inter" w:cs="Inter" w:eastAsia="Inter" w:hAnsi="Inter"/>
                <w:b w:val="1"/>
                <w:bCs w:val="1"/>
                <w:sz w:val="20"/>
                <w:szCs w:val="20"/>
                <w:rtl w:val="0"/>
              </w:rPr>
              <w:t xml:space="preserve">Cloud Storage:</w:t>
            </w:r>
            <w:r w:rsidDel="00000000" w:rsidR="00000000" w:rsidRPr="00000000">
              <w:rPr>
                <w:rFonts w:ascii="Inter" w:cs="Inter" w:eastAsia="Inter" w:hAnsi="Inter"/>
                <w:sz w:val="20"/>
                <w:szCs w:val="20"/>
                <w:rtl w:val="0"/>
              </w:rPr>
              <w:t xml:space="preserve"> Google Drive, Dropbox, OneDrive, Box</w:t>
              <w:br w:type="textWrapping"/>
            </w:r>
            <w:r w:rsidDel="00000000" w:rsidR="00000000" w:rsidRPr="00000000">
              <w:rPr>
                <w:rFonts w:ascii="Inter" w:cs="Inter" w:eastAsia="Inter" w:hAnsi="Inter"/>
                <w:b w:val="1"/>
                <w:bCs w:val="1"/>
                <w:sz w:val="20"/>
                <w:szCs w:val="20"/>
                <w:rtl w:val="0"/>
              </w:rPr>
              <w:t xml:space="preserve">E-Commerce:</w:t>
            </w:r>
            <w:r w:rsidDel="00000000" w:rsidR="00000000" w:rsidRPr="00000000">
              <w:rPr>
                <w:rFonts w:ascii="Inter" w:cs="Inter" w:eastAsia="Inter" w:hAnsi="Inter"/>
                <w:sz w:val="20"/>
                <w:szCs w:val="20"/>
                <w:rtl w:val="0"/>
              </w:rPr>
              <w:t xml:space="preserve"> Shopify, WooCommerce, BigCommerce, Stripe, PayPal</w:t>
              <w:br w:type="textWrapping"/>
            </w:r>
            <w:r w:rsidDel="00000000" w:rsidR="00000000" w:rsidRPr="00000000">
              <w:rPr>
                <w:rFonts w:ascii="Inter" w:cs="Inter" w:eastAsia="Inter" w:hAnsi="Inter"/>
                <w:b w:val="1"/>
                <w:bCs w:val="1"/>
                <w:sz w:val="20"/>
                <w:szCs w:val="20"/>
                <w:rtl w:val="0"/>
              </w:rPr>
              <w:t xml:space="preserve">Accounting:</w:t>
            </w:r>
            <w:r w:rsidDel="00000000" w:rsidR="00000000" w:rsidRPr="00000000">
              <w:rPr>
                <w:rFonts w:ascii="Inter" w:cs="Inter" w:eastAsia="Inter" w:hAnsi="Inter"/>
                <w:sz w:val="20"/>
                <w:szCs w:val="20"/>
                <w:rtl w:val="0"/>
              </w:rPr>
              <w:t xml:space="preserve"> QuickBooks, Xero, FreshBooks</w:t>
              <w:br w:type="textWrapping"/>
            </w:r>
            <w:r w:rsidDel="00000000" w:rsidR="00000000" w:rsidRPr="00000000">
              <w:rPr>
                <w:rFonts w:ascii="Inter" w:cs="Inter" w:eastAsia="Inter" w:hAnsi="Inter"/>
                <w:b w:val="1"/>
                <w:bCs w:val="1"/>
                <w:sz w:val="20"/>
                <w:szCs w:val="20"/>
                <w:rtl w:val="0"/>
              </w:rPr>
              <w:t xml:space="preserve">Support:</w:t>
            </w:r>
            <w:r w:rsidDel="00000000" w:rsidR="00000000" w:rsidRPr="00000000">
              <w:rPr>
                <w:rFonts w:ascii="Inter" w:cs="Inter" w:eastAsia="Inter" w:hAnsi="Inter"/>
                <w:sz w:val="20"/>
                <w:szCs w:val="20"/>
                <w:rtl w:val="0"/>
              </w:rPr>
              <w:t xml:space="preserve"> Zendesk, Freshdesk, Intercom, Drift</w:t>
              <w:br w:type="textWrapping"/>
            </w:r>
            <w:r w:rsidDel="00000000" w:rsidR="00000000" w:rsidRPr="00000000">
              <w:rPr>
                <w:rFonts w:ascii="Inter" w:cs="Inter" w:eastAsia="Inter" w:hAnsi="Inter"/>
                <w:b w:val="1"/>
                <w:bCs w:val="1"/>
                <w:sz w:val="20"/>
                <w:szCs w:val="20"/>
                <w:rtl w:val="0"/>
              </w:rPr>
              <w:t xml:space="preserve">Analytics:</w:t>
            </w:r>
            <w:r w:rsidDel="00000000" w:rsidR="00000000" w:rsidRPr="00000000">
              <w:rPr>
                <w:rFonts w:ascii="Inter" w:cs="Inter" w:eastAsia="Inter" w:hAnsi="Inter"/>
                <w:sz w:val="20"/>
                <w:szCs w:val="20"/>
                <w:rtl w:val="0"/>
              </w:rPr>
              <w:t xml:space="preserve"> Google Analytics, Mixpanel, Amplitude, Segment</w:t>
              <w:br w:type="textWrapping"/>
            </w:r>
            <w:r w:rsidDel="00000000" w:rsidR="00000000" w:rsidRPr="00000000">
              <w:rPr>
                <w:rFonts w:ascii="Inter" w:cs="Inter" w:eastAsia="Inter" w:hAnsi="Inter"/>
                <w:b w:val="1"/>
                <w:bCs w:val="1"/>
                <w:sz w:val="20"/>
                <w:szCs w:val="20"/>
                <w:rtl w:val="0"/>
              </w:rPr>
              <w:t xml:space="preserve">Dev:</w:t>
            </w:r>
            <w:r w:rsidDel="00000000" w:rsidR="00000000" w:rsidRPr="00000000">
              <w:rPr>
                <w:rFonts w:ascii="Inter" w:cs="Inter" w:eastAsia="Inter" w:hAnsi="Inter"/>
                <w:sz w:val="20"/>
                <w:szCs w:val="20"/>
                <w:rtl w:val="0"/>
              </w:rPr>
              <w:t xml:space="preserve"> GitHub, GitLab, Jira, Azure DevOps</w:t>
              <w:br w:type="textWrapping"/>
            </w:r>
            <w:r w:rsidDel="00000000" w:rsidR="00000000" w:rsidRPr="00000000">
              <w:rPr>
                <w:rFonts w:ascii="Inter" w:cs="Inter" w:eastAsia="Inter" w:hAnsi="Inter"/>
                <w:b w:val="1"/>
                <w:bCs w:val="1"/>
                <w:sz w:val="20"/>
                <w:szCs w:val="20"/>
                <w:rtl w:val="0"/>
              </w:rPr>
              <w:t xml:space="preserve">Databases:</w:t>
            </w:r>
            <w:r w:rsidDel="00000000" w:rsidR="00000000" w:rsidRPr="00000000">
              <w:rPr>
                <w:rFonts w:ascii="Inter" w:cs="Inter" w:eastAsia="Inter" w:hAnsi="Inter"/>
                <w:sz w:val="20"/>
                <w:szCs w:val="20"/>
                <w:rtl w:val="0"/>
              </w:rPr>
              <w:t xml:space="preserve"> PostgreSQL, MySQL, MongoDB, Snowflake, BigQuery</w:t>
              <w:br w:type="textWrapping"/>
            </w:r>
            <w:r w:rsidDel="00000000" w:rsidR="00000000" w:rsidRPr="00000000">
              <w:rPr>
                <w:rFonts w:ascii="Inter" w:cs="Inter" w:eastAsia="Inter" w:hAnsi="Inter"/>
                <w:b w:val="1"/>
                <w:bCs w:val="1"/>
                <w:sz w:val="20"/>
                <w:szCs w:val="20"/>
                <w:rtl w:val="0"/>
              </w:rPr>
              <w:t xml:space="preserve">Booking:</w:t>
            </w:r>
            <w:r w:rsidDel="00000000" w:rsidR="00000000" w:rsidRPr="00000000">
              <w:rPr>
                <w:rFonts w:ascii="Inter" w:cs="Inter" w:eastAsia="Inter" w:hAnsi="Inter"/>
                <w:sz w:val="20"/>
                <w:szCs w:val="20"/>
                <w:rtl w:val="0"/>
              </w:rPr>
              <w:t xml:space="preserve"> Calendly, Acuity Scheduling, Cal.com,</w:t>
              <w:br w:type="textWrapping"/>
            </w:r>
            <w:r w:rsidDel="00000000" w:rsidR="00000000" w:rsidRPr="00000000">
              <w:rPr>
                <w:rFonts w:ascii="Inter" w:cs="Inter" w:eastAsia="Inter" w:hAnsi="Inter"/>
                <w:b w:val="1"/>
                <w:bCs w:val="1"/>
                <w:sz w:val="20"/>
                <w:szCs w:val="20"/>
                <w:rtl w:val="0"/>
              </w:rPr>
              <w:t xml:space="preserve">...and 900+ more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2">
      <w:pPr>
        <w:rPr>
          <w:rFonts w:ascii="Inter" w:cs="Inter" w:eastAsia="Inter" w:hAnsi="Inter"/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rPr>
          <w:rFonts w:ascii="Inter" w:cs="Inter" w:eastAsia="Inter" w:hAnsi="Inter"/>
          <w:sz w:val="10"/>
          <w:szCs w:val="10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pStyle w:val="Heading2"/>
        <w:spacing w:after="0" w:before="0" w:lineRule="auto"/>
        <w:rPr>
          <w:rFonts w:ascii="Inter SemiBold" w:cs="Inter SemiBold" w:eastAsia="Inter SemiBold" w:hAnsi="Inter SemiBold"/>
          <w:color w:val="1a36b4"/>
          <w:sz w:val="12"/>
          <w:szCs w:val="12"/>
        </w:rPr>
      </w:pPr>
      <w:bookmarkStart w:colFirst="0" w:colLast="0" w:name="_oar8j5j7mm6g" w:id="7"/>
      <w:bookmarkEnd w:id="7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pStyle w:val="Heading2"/>
        <w:spacing w:after="0" w:before="0" w:lineRule="auto"/>
        <w:rPr>
          <w:rFonts w:ascii="Inter SemiBold" w:cs="Inter SemiBold" w:eastAsia="Inter SemiBold" w:hAnsi="Inter SemiBold"/>
          <w:color w:val="1a36b4"/>
          <w:sz w:val="26"/>
          <w:szCs w:val="26"/>
        </w:rPr>
      </w:pPr>
      <w:bookmarkStart w:colFirst="0" w:colLast="0" w:name="_t80mv48vyb6a" w:id="8"/>
      <w:bookmarkEnd w:id="8"/>
      <w:r w:rsidDel="00000000" w:rsidR="00000000" w:rsidRPr="00000000">
        <w:rPr>
          <w:rFonts w:ascii="Inter SemiBold" w:cs="Inter SemiBold" w:eastAsia="Inter SemiBold" w:hAnsi="Inter SemiBold"/>
          <w:color w:val="1a36b4"/>
          <w:sz w:val="26"/>
          <w:szCs w:val="26"/>
          <w:rtl w:val="0"/>
        </w:rPr>
        <w:t xml:space="preserve">REAL WORLD INTEGRATION FLOWS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spacing w:after="0" w:before="0" w:lineRule="auto"/>
        <w:rPr>
          <w:rFonts w:ascii="Inter" w:cs="Inter" w:eastAsia="Inter" w:hAnsi="Inter"/>
          <w:sz w:val="10"/>
          <w:szCs w:val="1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pStyle w:val="Heading3"/>
        <w:spacing w:after="0" w:before="0" w:lineRule="auto"/>
        <w:rPr>
          <w:rFonts w:ascii="Inter" w:cs="Inter" w:eastAsia="Inter" w:hAnsi="Inter"/>
          <w:sz w:val="20"/>
          <w:szCs w:val="20"/>
        </w:rPr>
      </w:pPr>
      <w:bookmarkStart w:colFirst="0" w:colLast="0" w:name="_1o924v27mi29" w:id="9"/>
      <w:bookmarkEnd w:id="9"/>
      <w:r w:rsidDel="00000000" w:rsidR="00000000" w:rsidRPr="00000000">
        <w:rPr>
          <w:rFonts w:ascii="Inter" w:cs="Inter" w:eastAsia="Inter" w:hAnsi="Inter"/>
          <w:i w:val="1"/>
          <w:iCs w:val="1"/>
          <w:color w:val="1a36b4"/>
          <w:sz w:val="20"/>
          <w:szCs w:val="20"/>
          <w:rtl w:val="0"/>
        </w:rPr>
        <w:t xml:space="preserve">Lead </w:t>
      </w:r>
      <w:r w:rsidDel="00000000" w:rsidR="00000000" w:rsidRPr="00000000">
        <w:rPr>
          <w:rFonts w:ascii="Inter" w:cs="Inter" w:eastAsia="Inter" w:hAnsi="Inter"/>
          <w:i w:val="1"/>
          <w:iCs w:val="1"/>
          <w:color w:val="1a36b4"/>
          <w:sz w:val="20"/>
          <w:szCs w:val="20"/>
          <w:rtl w:val="0"/>
        </w:rPr>
        <w:t xml:space="preserve">Gen &amp; Nurture: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 xml:space="preserve">LinkedIn Ad → Smart List (enrich) → Sequence (email) → HubSpot (deal) → Slack (notify) → Calendly → Zoom</w:t>
      </w:r>
    </w:p>
    <w:p w:rsidR="00000000" w:rsidDel="00000000" w:rsidP="00000000" w:rsidRDefault="00000000" w:rsidRPr="00000000" w14:paraId="00000028">
      <w:pPr>
        <w:pStyle w:val="Heading3"/>
        <w:spacing w:after="0" w:before="0" w:lineRule="auto"/>
        <w:rPr>
          <w:rFonts w:ascii="Inter" w:cs="Inter" w:eastAsia="Inter" w:hAnsi="Inter"/>
          <w:sz w:val="20"/>
          <w:szCs w:val="20"/>
        </w:rPr>
      </w:pPr>
      <w:bookmarkStart w:colFirst="0" w:colLast="0" w:name="_1o924v27mi29" w:id="9"/>
      <w:bookmarkEnd w:id="9"/>
      <w:r w:rsidDel="00000000" w:rsidR="00000000" w:rsidRPr="00000000">
        <w:rPr>
          <w:rFonts w:ascii="Inter" w:cs="Inter" w:eastAsia="Inter" w:hAnsi="Inter"/>
          <w:i w:val="1"/>
          <w:iCs w:val="1"/>
          <w:color w:val="1a36b4"/>
          <w:sz w:val="20"/>
          <w:szCs w:val="20"/>
          <w:rtl w:val="0"/>
        </w:rPr>
        <w:t xml:space="preserve">Content Publishing: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 xml:space="preserve">Content Engine → WordPress → LinkedIn → Twitter → Mailchimp → Analytics → Slack</w:t>
      </w:r>
    </w:p>
    <w:p w:rsidR="00000000" w:rsidDel="00000000" w:rsidP="00000000" w:rsidRDefault="00000000" w:rsidRPr="00000000" w14:paraId="00000029">
      <w:pPr>
        <w:pStyle w:val="Heading3"/>
        <w:spacing w:after="0" w:before="0" w:lineRule="auto"/>
        <w:rPr>
          <w:rFonts w:ascii="Inter" w:cs="Inter" w:eastAsia="Inter" w:hAnsi="Inter"/>
          <w:sz w:val="20"/>
          <w:szCs w:val="20"/>
        </w:rPr>
      </w:pPr>
      <w:bookmarkStart w:colFirst="0" w:colLast="0" w:name="_1o924v27mi29" w:id="9"/>
      <w:bookmarkEnd w:id="9"/>
      <w:r w:rsidDel="00000000" w:rsidR="00000000" w:rsidRPr="00000000">
        <w:rPr>
          <w:rFonts w:ascii="Inter" w:cs="Inter" w:eastAsia="Inter" w:hAnsi="Inter"/>
          <w:i w:val="1"/>
          <w:iCs w:val="1"/>
          <w:color w:val="1a36b4"/>
          <w:sz w:val="20"/>
          <w:szCs w:val="20"/>
          <w:rtl w:val="0"/>
        </w:rPr>
        <w:t xml:space="preserve">Customer Support: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 xml:space="preserve">Email → AI Agent → Knowledge Base → Zendesk → AI drafts reply → Salesforce logs</w:t>
      </w:r>
    </w:p>
    <w:p w:rsidR="00000000" w:rsidDel="00000000" w:rsidP="00000000" w:rsidRDefault="00000000" w:rsidRPr="00000000" w14:paraId="0000002A">
      <w:pPr>
        <w:pStyle w:val="Heading3"/>
        <w:spacing w:after="0" w:before="0" w:lineRule="auto"/>
        <w:rPr>
          <w:rFonts w:ascii="Inter" w:cs="Inter" w:eastAsia="Inter" w:hAnsi="Inter"/>
          <w:b w:val="1"/>
          <w:bCs w:val="1"/>
          <w:color w:val="000000"/>
          <w:sz w:val="20"/>
          <w:szCs w:val="20"/>
        </w:rPr>
      </w:pPr>
      <w:bookmarkStart w:colFirst="0" w:colLast="0" w:name="_844ib61kt5zn" w:id="10"/>
      <w:bookmarkEnd w:id="10"/>
      <w:r w:rsidDel="00000000" w:rsidR="00000000" w:rsidRPr="00000000">
        <w:rPr>
          <w:rFonts w:ascii="Inter" w:cs="Inter" w:eastAsia="Inter" w:hAnsi="Inter"/>
          <w:i w:val="1"/>
          <w:iCs w:val="1"/>
          <w:color w:val="1a36b4"/>
          <w:sz w:val="20"/>
          <w:szCs w:val="20"/>
          <w:rtl w:val="0"/>
        </w:rPr>
        <w:t xml:space="preserve">Sales Pipeline: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 xml:space="preserve">Form → Smart List (enrich) → AI scores → Pipedrive (deal) → Sequence → AI SDR calls → Meeting booked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rPr>
          <w:rFonts w:ascii="Inter" w:cs="Inter" w:eastAsia="Inter" w:hAnsi="Inter"/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rPr>
          <w:rFonts w:ascii="Inter SemiBold" w:cs="Inter SemiBold" w:eastAsia="Inter SemiBold" w:hAnsi="Inter SemiBold"/>
          <w:color w:val="1a36b4"/>
          <w:sz w:val="12"/>
          <w:szCs w:val="12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rPr>
          <w:rFonts w:ascii="Inter SemiBold" w:cs="Inter SemiBold" w:eastAsia="Inter SemiBold" w:hAnsi="Inter SemiBold"/>
          <w:color w:val="1a36b4"/>
          <w:sz w:val="10"/>
          <w:szCs w:val="1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rPr>
          <w:rFonts w:ascii="Inter SemiBold" w:cs="Inter SemiBold" w:eastAsia="Inter SemiBold" w:hAnsi="Inter SemiBold"/>
          <w:color w:val="1a36b4"/>
          <w:sz w:val="26"/>
          <w:szCs w:val="26"/>
        </w:rPr>
      </w:pPr>
      <w:r w:rsidDel="00000000" w:rsidR="00000000" w:rsidRPr="00000000">
        <w:rPr>
          <w:rFonts w:ascii="Inter SemiBold" w:cs="Inter SemiBold" w:eastAsia="Inter SemiBold" w:hAnsi="Inter SemiBold"/>
          <w:color w:val="1a36b4"/>
          <w:sz w:val="26"/>
          <w:szCs w:val="26"/>
          <w:rtl w:val="0"/>
        </w:rPr>
        <w:t xml:space="preserve">INTEGRATION TYPES</w:t>
      </w:r>
    </w:p>
    <w:p w:rsidR="00000000" w:rsidDel="00000000" w:rsidP="00000000" w:rsidRDefault="00000000" w:rsidRPr="00000000" w14:paraId="0000002F">
      <w:pPr>
        <w:pStyle w:val="Heading3"/>
        <w:spacing w:before="0" w:lineRule="auto"/>
        <w:rPr>
          <w:rFonts w:ascii="Inter" w:cs="Inter" w:eastAsia="Inter" w:hAnsi="Inter"/>
          <w:b w:val="1"/>
          <w:bCs w:val="1"/>
          <w:sz w:val="10"/>
          <w:szCs w:val="10"/>
        </w:rPr>
      </w:pPr>
      <w:bookmarkStart w:colFirst="0" w:colLast="0" w:name="_c556m8mo51pz" w:id="11"/>
      <w:bookmarkEnd w:id="11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 xml:space="preserve">1. </w:t>
      </w:r>
      <w:r w:rsidDel="00000000" w:rsidR="00000000" w:rsidRPr="00000000">
        <w:rPr>
          <w:rFonts w:ascii="Inter" w:cs="Inter" w:eastAsia="Inter" w:hAnsi="Inter"/>
          <w:i w:val="1"/>
          <w:iCs w:val="1"/>
          <w:color w:val="1a36b4"/>
          <w:sz w:val="20"/>
          <w:szCs w:val="20"/>
          <w:rtl w:val="0"/>
        </w:rPr>
        <w:t xml:space="preserve">Knowledge Base Sync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 xml:space="preserve"> - AI answers using YOUR business knowledge, not generic responses</w:t>
      </w:r>
    </w:p>
    <w:p w:rsidR="00000000" w:rsidDel="00000000" w:rsidP="00000000" w:rsidRDefault="00000000" w:rsidRPr="00000000" w14:paraId="00000031">
      <w:pPr>
        <w:numPr>
          <w:ilvl w:val="0"/>
          <w:numId w:val="2"/>
        </w:numPr>
        <w:ind w:left="720" w:hanging="360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 xml:space="preserve">Notion, Confluence, Google Drive, Dropbox, SharePoint, website crawl</w:t>
      </w:r>
    </w:p>
    <w:p w:rsidR="00000000" w:rsidDel="00000000" w:rsidP="00000000" w:rsidRDefault="00000000" w:rsidRPr="00000000" w14:paraId="00000032">
      <w:pPr>
        <w:numPr>
          <w:ilvl w:val="0"/>
          <w:numId w:val="2"/>
        </w:numPr>
        <w:ind w:left="720" w:hanging="360"/>
        <w:rPr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Context Window: 1M tokens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 xml:space="preserve"> (1,500+ pages)</w:t>
      </w:r>
    </w:p>
    <w:p w:rsidR="00000000" w:rsidDel="00000000" w:rsidP="00000000" w:rsidRDefault="00000000" w:rsidRPr="00000000" w14:paraId="00000033">
      <w:pPr>
        <w:ind w:left="0" w:firstLine="0"/>
        <w:rPr>
          <w:rFonts w:ascii="Inter" w:cs="Inter" w:eastAsia="Inter" w:hAnsi="Inter"/>
          <w:sz w:val="10"/>
          <w:szCs w:val="1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 xml:space="preserve">2.</w:t>
      </w:r>
      <w:r w:rsidDel="00000000" w:rsidR="00000000" w:rsidRPr="00000000">
        <w:rPr>
          <w:rFonts w:ascii="Inter" w:cs="Inter" w:eastAsia="Inter" w:hAnsi="Inter"/>
          <w:i w:val="1"/>
          <w:iCs w:val="1"/>
          <w:color w:val="1a36b4"/>
          <w:sz w:val="20"/>
          <w:szCs w:val="20"/>
          <w:rtl w:val="0"/>
        </w:rPr>
        <w:t xml:space="preserve"> CRM Integration (Bi-Directional)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Supported: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 xml:space="preserve"> Salesforce • HubSpot • Pipedrive • HighLevel • Zoho • Close</w:t>
      </w:r>
    </w:p>
    <w:p w:rsidR="00000000" w:rsidDel="00000000" w:rsidP="00000000" w:rsidRDefault="00000000" w:rsidRPr="00000000" w14:paraId="00000036">
      <w:pPr>
        <w:rPr>
          <w:rFonts w:ascii="Inter" w:cs="Inter" w:eastAsia="Inter" w:hAnsi="Inter"/>
          <w:b w:val="1"/>
          <w:bCs w:val="1"/>
          <w:sz w:val="10"/>
          <w:szCs w:val="1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What Gets Synced: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 xml:space="preserve"> ✓ New leads → CRM | ✓ Email engagement logged | ✓ Meeting bookings → Events | ✓ Call recordings attached | ✓ Lead scoring updated | ✓ Sequence status → Custom fields</w:t>
      </w:r>
    </w:p>
    <w:p w:rsidR="00000000" w:rsidDel="00000000" w:rsidP="00000000" w:rsidRDefault="00000000" w:rsidRPr="00000000" w14:paraId="00000038">
      <w:pPr>
        <w:rPr>
          <w:rFonts w:ascii="Inter" w:cs="Inter" w:eastAsia="Inter" w:hAnsi="Inter"/>
          <w:b w:val="1"/>
          <w:bCs w:val="1"/>
          <w:sz w:val="10"/>
          <w:szCs w:val="1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Bi-directional: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 xml:space="preserve"> Changes in CRM flow to the platform. Platform updates sync to CRM.</w:t>
      </w:r>
    </w:p>
    <w:p w:rsidR="00000000" w:rsidDel="00000000" w:rsidP="00000000" w:rsidRDefault="00000000" w:rsidRPr="00000000" w14:paraId="0000003A">
      <w:pPr>
        <w:rPr>
          <w:rFonts w:ascii="Inter" w:cs="Inter" w:eastAsia="Inter" w:hAnsi="Inter"/>
          <w:sz w:val="10"/>
          <w:szCs w:val="1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 xml:space="preserve">3. </w:t>
      </w:r>
      <w:r w:rsidDel="00000000" w:rsidR="00000000" w:rsidRPr="00000000">
        <w:rPr>
          <w:rFonts w:ascii="Inter" w:cs="Inter" w:eastAsia="Inter" w:hAnsi="Inter"/>
          <w:i w:val="1"/>
          <w:iCs w:val="1"/>
          <w:color w:val="1a36b4"/>
          <w:sz w:val="20"/>
          <w:szCs w:val="20"/>
          <w:rtl w:val="0"/>
        </w:rPr>
        <w:t xml:space="preserve">Workflow Automation (n8n)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n8n instance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 xml:space="preserve"> (normally $20-50/month separately)</w:t>
      </w:r>
    </w:p>
    <w:p w:rsidR="00000000" w:rsidDel="00000000" w:rsidP="00000000" w:rsidRDefault="00000000" w:rsidRPr="00000000" w14:paraId="0000003D">
      <w:pPr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 xml:space="preserve">Build complex automations with multi-step workflows (10, 20, 50+ steps). Uses conditional logic, data transformation, schedule/webhook triggers, and error handling and retries.</w:t>
      </w:r>
    </w:p>
    <w:p w:rsidR="00000000" w:rsidDel="00000000" w:rsidP="00000000" w:rsidRDefault="00000000" w:rsidRPr="00000000" w14:paraId="0000003E">
      <w:pPr>
        <w:rPr>
          <w:rFonts w:ascii="Inter" w:cs="Inter" w:eastAsia="Inter" w:hAnsi="Inter"/>
          <w:b w:val="1"/>
          <w:bCs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Pre-Built Templates: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 xml:space="preserve"> Lead enrichment • Customer onboarding • Content distribution • Support ticket routing • Data synchronization</w:t>
      </w:r>
    </w:p>
    <w:p w:rsidR="00000000" w:rsidDel="00000000" w:rsidP="00000000" w:rsidRDefault="00000000" w:rsidRPr="00000000" w14:paraId="00000040">
      <w:pPr>
        <w:rPr>
          <w:rFonts w:ascii="Inter" w:cs="Inter" w:eastAsia="Inter" w:hAnsi="Inter"/>
          <w:sz w:val="10"/>
          <w:szCs w:val="1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 xml:space="preserve">4. </w:t>
      </w:r>
      <w:r w:rsidDel="00000000" w:rsidR="00000000" w:rsidRPr="00000000">
        <w:rPr>
          <w:rFonts w:ascii="Inter" w:cs="Inter" w:eastAsia="Inter" w:hAnsi="Inter"/>
          <w:i w:val="1"/>
          <w:iCs w:val="1"/>
          <w:color w:val="1a36b4"/>
          <w:sz w:val="20"/>
          <w:szCs w:val="20"/>
          <w:rtl w:val="0"/>
        </w:rPr>
        <w:t xml:space="preserve">API Access &amp; Documentation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 xml:space="preserve">Full REST API that triggers AI agents programmatically, adds contacts to Smart Lists, enrolls leads in sequences. generates content via API, and executes workflows.</w:t>
      </w:r>
    </w:p>
    <w:p w:rsidR="00000000" w:rsidDel="00000000" w:rsidP="00000000" w:rsidRDefault="00000000" w:rsidRPr="00000000" w14:paraId="00000043">
      <w:pPr>
        <w:rPr>
          <w:rFonts w:ascii="Inter" w:cs="Inter" w:eastAsia="Inter" w:hAnsi="Inter"/>
          <w:sz w:val="10"/>
          <w:szCs w:val="1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 xml:space="preserve">5. </w:t>
      </w:r>
      <w:r w:rsidDel="00000000" w:rsidR="00000000" w:rsidRPr="00000000">
        <w:rPr>
          <w:rFonts w:ascii="Inter" w:cs="Inter" w:eastAsia="Inter" w:hAnsi="Inter"/>
          <w:i w:val="1"/>
          <w:iCs w:val="1"/>
          <w:color w:val="1a36b4"/>
          <w:sz w:val="20"/>
          <w:szCs w:val="20"/>
          <w:rtl w:val="0"/>
        </w:rPr>
        <w:t xml:space="preserve">Browser Automation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 xml:space="preserve"> - For sites without APIs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ind w:left="0" w:firstLine="0"/>
        <w:rPr>
          <w:rFonts w:ascii="Inter" w:cs="Inter" w:eastAsia="Inter" w:hAnsi="Inter"/>
          <w:sz w:val="10"/>
          <w:szCs w:val="1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ind w:left="0" w:firstLine="0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 xml:space="preserve">Log into web portals automatically, extract website data, fill forms automatically, and enrich leads with web-sourced data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pStyle w:val="Heading2"/>
        <w:spacing w:after="0" w:before="0" w:lineRule="auto"/>
        <w:rPr>
          <w:rFonts w:ascii="Inter SemiBold" w:cs="Inter SemiBold" w:eastAsia="Inter SemiBold" w:hAnsi="Inter SemiBold"/>
          <w:color w:val="1a36b4"/>
          <w:sz w:val="12"/>
          <w:szCs w:val="12"/>
        </w:rPr>
      </w:pPr>
      <w:bookmarkStart w:colFirst="0" w:colLast="0" w:name="_l7jqkg7j09nk" w:id="12"/>
      <w:bookmarkEnd w:id="12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pStyle w:val="Heading2"/>
        <w:spacing w:after="0" w:before="0" w:lineRule="auto"/>
        <w:rPr>
          <w:rFonts w:ascii="Inter" w:cs="Inter" w:eastAsia="Inter" w:hAnsi="Inter"/>
          <w:sz w:val="20"/>
          <w:szCs w:val="20"/>
        </w:rPr>
      </w:pPr>
      <w:bookmarkStart w:colFirst="0" w:colLast="0" w:name="_9gh6o8yyujru" w:id="13"/>
      <w:bookmarkEnd w:id="13"/>
      <w:r w:rsidDel="00000000" w:rsidR="00000000" w:rsidRPr="00000000">
        <w:rPr>
          <w:rFonts w:ascii="Inter SemiBold" w:cs="Inter SemiBold" w:eastAsia="Inter SemiBold" w:hAnsi="Inter SemiBold"/>
          <w:color w:val="1a36b4"/>
          <w:sz w:val="26"/>
          <w:szCs w:val="26"/>
          <w:rtl w:val="0"/>
        </w:rPr>
        <w:t xml:space="preserve">CONTACT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spacing w:after="0" w:before="0" w:lineRule="auto"/>
        <w:rPr>
          <w:rFonts w:ascii="Inter" w:cs="Inter" w:eastAsia="Inter" w:hAnsi="Inter"/>
        </w:rPr>
      </w:pP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 xml:space="preserve">[COMPANY NAME]</w:t>
        <w:br w:type="textWrapping"/>
        <w:t xml:space="preserve">[PHONE NUMBER]</w:t>
        <w:br w:type="textWrapping"/>
        <w:t xml:space="preserve">[EMAIL ADDRESS]</w:t>
        <w:br w:type="textWrapping"/>
        <w:t xml:space="preserve">[WEBSITE]</w:t>
      </w:r>
      <w:r w:rsidDel="00000000" w:rsidR="00000000" w:rsidRPr="00000000">
        <w:rPr>
          <w:rtl w:val="0"/>
        </w:rPr>
      </w:r>
    </w:p>
    <w:sectPr>
      <w:headerReference r:id="rId7" w:type="default"/>
      <w:headerReference r:id="rId8" w:type="first"/>
      <w:footerReference r:id="rId9" w:type="first"/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Inter SemiBol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Inter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E">
    <w:pPr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C">
    <w:pPr>
      <w:rPr>
        <w:sz w:val="14"/>
        <w:szCs w:val="14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D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-"/>
      <w:lvlJc w:val="left"/>
      <w:pPr>
        <w:ind w:left="7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header" Target="header1.xml"/><Relationship Id="rId8" Type="http://schemas.openxmlformats.org/officeDocument/2006/relationships/header" Target="header2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InterSemiBold-regular.ttf"/><Relationship Id="rId2" Type="http://schemas.openxmlformats.org/officeDocument/2006/relationships/font" Target="fonts/InterSemiBold-bold.ttf"/><Relationship Id="rId3" Type="http://schemas.openxmlformats.org/officeDocument/2006/relationships/font" Target="fonts/InterSemiBold-italic.ttf"/><Relationship Id="rId4" Type="http://schemas.openxmlformats.org/officeDocument/2006/relationships/font" Target="fonts/InterSemiBold-boldItalic.ttf"/><Relationship Id="rId5" Type="http://schemas.openxmlformats.org/officeDocument/2006/relationships/font" Target="fonts/Inter-regular.ttf"/><Relationship Id="rId6" Type="http://schemas.openxmlformats.org/officeDocument/2006/relationships/font" Target="fonts/Inter-bold.ttf"/><Relationship Id="rId7" Type="http://schemas.openxmlformats.org/officeDocument/2006/relationships/font" Target="fonts/Inter-italic.ttf"/><Relationship Id="rId8" Type="http://schemas.openxmlformats.org/officeDocument/2006/relationships/font" Target="fonts/Inter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